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oter1.xml" ContentType="application/vnd.openxmlformats-officedocument.wordprocessingml.footer+xml"/>
</Types>
</file>

<file path=_rels/.rels><?xml version="1.0" encoding="UTF-8" standalone="yes"?><Relationships xmlns="http://schemas.openxmlformats.org/package/2006/relationships"><Relationship Target="word/document.xml" Type="http://schemas.openxmlformats.org/officeDocument/2006/relationships/officeDocument" Id="rId1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Udruženje likovnih umjetnika Prijedora raspisuje: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8"/>
          <w:u w:val="none"/>
          <w:vertAlign w:val="baseline"/>
          <w:rtl w:val="0"/>
        </w:rPr>
        <w:t xml:space="preserve">KONKURS</w:t>
      </w: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 za dodjelu Godišnje međunarodne nagrade “Paola de Manincor” za najbolji mural u Prijedoru 2015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8"/>
          <w:u w:val="none"/>
          <w:vertAlign w:val="baseline"/>
          <w:rtl w:val="0"/>
        </w:rPr>
        <w:t xml:space="preserve">Uvod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Grad Prijedor unazad više od deceniju i po tijesno sarađuje sa italijanskim gradom Trento iz pokrajine Trentino. Ova saradnja nastavlja se i na projektu "Prijedor – grad murala" kojeg od 2013.godine realizuje Udruženje likovnih umjetnika Prijedora. U okviru ovog projekta Udruženje je osnovalo nagradu pod nazivom: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Godišnja međunarodna nagrada "Paola de Maninkor" za najbolji mural u Prijedoru,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koju dodjeljuje na osnovu prijedloga stručnog žirija jednom godišnje. Nagrada nosi ime trentinske umjetnice murala Paole de Maninkor (Manincor), koja je 1998. godine oslikala prvi mural u Prijedoru na Elektrotehničkoj srednjoj školi i zajedno sa djecom iz tadašnjih izbjegličkih centara u Prijedoru i njegovoj okolini.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Dodjela nagrade pokrenuta je u čast ovoj umjetnici, u čast decenijskoj decentralizovanoj saradnji između Prijedora i Trenta te u slavu likovne umjetnosti. Udruženje likovnih umjetnika Prijedora poziva Vas da pošaljete svoje prijedloge za mural najkasnije do kraja aprila ove godine.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1. Vrijeme trajanja konkursa i pravo učešća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Konkurs je otvoren od </w:t>
      </w: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single"/>
          <w:vertAlign w:val="baseline"/>
          <w:rtl w:val="0"/>
        </w:rPr>
        <w:t xml:space="preserve">3. marta do 30. aprila 2015</w:t>
      </w: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. godine a pravo učešća imaju svi.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2.Prijava na konkurs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Prijave</w:t>
      </w: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 slati isključivo na e-mail adresu projekta:  </w:t>
      </w:r>
      <w:hyperlink r:id="rId5">
        <w:r w:rsidRPr="00000000" w:rsidR="00000000" w:rsidDel="00000000">
          <w:rPr>
            <w:rFonts w:cs="Liberation Serif" w:hAnsi="Liberation Serif" w:eastAsia="Liberation Serif" w:ascii="Liberation Serif"/>
            <w:b w:val="0"/>
            <w:i w:val="0"/>
            <w:smallCaps w:val="0"/>
            <w:strike w:val="0"/>
            <w:color w:val="1155cc"/>
            <w:sz w:val="24"/>
            <w:u w:val="single"/>
            <w:vertAlign w:val="baseline"/>
            <w:rtl w:val="0"/>
          </w:rPr>
          <w:t xml:space="preserve">mural@ulupd.com</w:t>
        </w:r>
      </w:hyperlink>
      <w:hyperlink r:id="rId6">
        <w:r w:rsidRPr="00000000" w:rsidR="00000000" w:rsidDel="00000000">
          <w:rPr>
            <w:rtl w:val="0"/>
          </w:rPr>
        </w:r>
      </w:hyperlink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hyperlink r:id="rId7">
        <w:r w:rsidRPr="00000000" w:rsidR="00000000" w:rsidDel="00000000">
          <w:rPr>
            <w:rtl w:val="0"/>
          </w:rPr>
        </w:r>
      </w:hyperlink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hyperlink r:id="rId8">
        <w:r w:rsidRPr="00000000" w:rsidR="00000000" w:rsidDel="00000000">
          <w:rPr>
            <w:rtl w:val="0"/>
          </w:rPr>
        </w:r>
      </w:hyperlink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Prijava treba da sadrži: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a.Ispunjen i potpisan formular za prijavu sa izjavom (obavezno)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b.Prijedlog murala (obavezno):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2"/>
        </w:numPr>
        <w:spacing w:lineRule="auto" w:after="0" w:line="240" w:before="0"/>
        <w:ind w:left="720" w:right="0" w:hanging="358"/>
        <w:jc w:val="left"/>
        <w:rPr>
          <w:b w:val="0"/>
          <w:i w:val="0"/>
          <w:smallCaps w:val="0"/>
          <w:strike w:val="0"/>
          <w:color w:val="000000"/>
          <w:u w:val="none"/>
        </w:rPr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fotografije isključivo u JPG ili PNG formatu i visoke rezolucije, i to minimalno 3000px po dužoj strani i 300dpi;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1"/>
        </w:numPr>
        <w:spacing w:lineRule="auto" w:after="0" w:line="240" w:before="0"/>
        <w:ind w:left="720" w:right="0" w:hanging="358"/>
        <w:jc w:val="left"/>
        <w:rPr>
          <w:b w:val="0"/>
          <w:i w:val="0"/>
          <w:smallCaps w:val="0"/>
          <w:strike w:val="0"/>
          <w:color w:val="000000"/>
          <w:u w:val="none"/>
        </w:rPr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naziv poslanog fajla (fotografije) u formatu sifrarada_mural2015.jpg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c.Dodatni materijal (kataloge, fotografije prethodnih radova i slično. Nije obavezno)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Tema je slobodna.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Poslani rad ne smije biti stariji od 3 godine.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Nije preporučeno slanje prijedloga sa kojima ste već učestvovali na prethodnim izdanjima ovog konkursa.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Moguće je poslati najviše tri prijedloga po autoru i u jednoj elektronskoj pošiljci.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Nepotpune i protuzakonite prijave neće biti uzete u razmatranje.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Udruženje se obavezuje na čuvanje i zaštitu ličnih podataka autora.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3.Žiriranje radova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O pobjedniku odlučuje stručni žiri imenovan od strane udruženja.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Udruženje zadržava pravo eliminacije bilo kojeg prijedloga bez davanja pojašnjenja a u periodu predselekcije i pripreme za žiriranje.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Fonts w:cs="Helvetica Neue" w:hAnsi="Helvetica Neue" w:eastAsia="Helvetica Neue" w:ascii="Helvetica Neue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4</w:t>
      </w: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.Nagradni fond i uslovi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Godišnja međunarodna nagrada za najbolji mural u Prijedoru "Paola de Manincor" sastoji se iz plakete i </w:t>
      </w: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nagradnog fonda od 3000 BAM (neto).</w:t>
      </w: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Pobjednik konkursa dobija priliku da svoj prijedlog realizuje na javnoj površini u gradu Prijedoru. Uslovi se dogovaraju individualno sa autorom.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Za oslikavanje murala pobjedniku se stavljaju na raspolaganje površina i radni materijal.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Fotografije i adresa lokacije predviđene za oslikavanje murala za 2015. godinu objavljeni su na našoj stranici ovdje: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Troškove boravka za vrijeme realizacije preuzima udruženje.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U slučaju neočekivanih komplikacija Udruženje zadržava pravo da odgodi ili u potpunosti obustavi realizaciju murala.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center"/>
      </w:pPr>
      <w:r w:rsidRPr="00000000" w:rsidR="00000000" w:rsidDel="00000000">
        <w:rPr>
          <w:rFonts w:cs="Helvetica Neue" w:hAnsi="Helvetica Neue" w:eastAsia="Helvetica Neue" w:ascii="Helvetica Neue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5. Dodatne informacije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Ako imate dodatnih </w:t>
      </w: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pitanja</w:t>
      </w: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 pišite na: </w:t>
      </w:r>
      <w:hyperlink r:id="rId9">
        <w:r w:rsidRPr="00000000" w:rsidR="00000000" w:rsidDel="00000000">
          <w:rPr>
            <w:rFonts w:cs="Liberation Serif" w:hAnsi="Liberation Serif" w:eastAsia="Liberation Serif" w:ascii="Liberation Serif"/>
            <w:b w:val="0"/>
            <w:i w:val="0"/>
            <w:smallCaps w:val="0"/>
            <w:strike w:val="0"/>
            <w:color w:val="1155cc"/>
            <w:sz w:val="24"/>
            <w:u w:val="single"/>
            <w:vertAlign w:val="baseline"/>
            <w:rtl w:val="0"/>
          </w:rPr>
          <w:t xml:space="preserve">info@ulupd.com</w:t>
        </w:r>
      </w:hyperlink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 ili </w:t>
      </w:r>
      <w:hyperlink r:id="rId10">
        <w:r w:rsidRPr="00000000" w:rsidR="00000000" w:rsidDel="00000000">
          <w:rPr>
            <w:rFonts w:cs="Liberation Serif" w:hAnsi="Liberation Serif" w:eastAsia="Liberation Serif" w:ascii="Liberation Serif"/>
            <w:b w:val="0"/>
            <w:i w:val="0"/>
            <w:smallCaps w:val="0"/>
            <w:strike w:val="0"/>
            <w:color w:val="1155cc"/>
            <w:sz w:val="24"/>
            <w:u w:val="single"/>
            <w:vertAlign w:val="baseline"/>
            <w:rtl w:val="0"/>
          </w:rPr>
          <w:t xml:space="preserve">ulup.pd@gmail.com</w:t>
        </w:r>
      </w:hyperlink>
      <w:hyperlink r:id="rId11">
        <w:r w:rsidRPr="00000000" w:rsidR="00000000" w:rsidDel="00000000">
          <w:rPr>
            <w:rtl w:val="0"/>
          </w:rPr>
        </w:r>
      </w:hyperlink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hyperlink r:id="rId12">
        <w:r w:rsidRPr="00000000" w:rsidR="00000000" w:rsidDel="00000000">
          <w:rPr>
            <w:rtl w:val="0"/>
          </w:rPr>
        </w:r>
      </w:hyperlink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Dodatne informacije o konkursu i pobjednike prethodnih izdanja možete naći na internet stranici udruženja </w:t>
      </w:r>
      <w:hyperlink r:id="rId13">
        <w:r w:rsidRPr="00000000" w:rsidR="00000000" w:rsidDel="00000000">
          <w:rPr>
            <w:rFonts w:cs="Liberation Serif" w:hAnsi="Liberation Serif" w:eastAsia="Liberation Serif" w:ascii="Liberation Serif"/>
            <w:b w:val="0"/>
            <w:i w:val="0"/>
            <w:smallCaps w:val="0"/>
            <w:strike w:val="0"/>
            <w:color w:val="000000"/>
            <w:sz w:val="24"/>
            <w:u w:val="single"/>
            <w:vertAlign w:val="baseline"/>
            <w:rtl w:val="0"/>
          </w:rPr>
          <w:t xml:space="preserve">ulupd.com</w:t>
        </w:r>
      </w:hyperlink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 ili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fejsbuk stranici projekta </w:t>
      </w:r>
      <w:hyperlink r:id="rId14">
        <w:r w:rsidRPr="00000000" w:rsidR="00000000" w:rsidDel="00000000">
          <w:rPr>
            <w:rFonts w:cs="Liberation Serif" w:hAnsi="Liberation Serif" w:eastAsia="Liberation Serif" w:ascii="Liberation Serif"/>
            <w:b w:val="0"/>
            <w:i w:val="0"/>
            <w:smallCaps w:val="0"/>
            <w:strike w:val="0"/>
            <w:color w:val="000000"/>
            <w:sz w:val="24"/>
            <w:u w:val="single"/>
            <w:vertAlign w:val="baseline"/>
            <w:rtl w:val="0"/>
          </w:rPr>
          <w:t xml:space="preserve">www.facebook.com</w:t>
        </w:r>
      </w:hyperlink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single"/>
          <w:vertAlign w:val="baseline"/>
          <w:rtl w:val="0"/>
        </w:rPr>
        <w:t xml:space="preserve">/PrijedorGradMurala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8"/>
          <w:u w:val="none"/>
          <w:vertAlign w:val="baseline"/>
          <w:rtl w:val="0"/>
        </w:rPr>
        <w:t xml:space="preserve">Prijava na KONKURS za prvu Godišnju međunarodnu nagradu "Paola de Manincor" za najbolji mural u Prijedoru 201</w:t>
      </w:r>
      <w:r w:rsidRPr="00000000" w:rsidR="00000000" w:rsidDel="00000000">
        <w:rPr>
          <w:rFonts w:cs="Liberation Serif" w:hAnsi="Liberation Serif" w:eastAsia="Liberation Serif" w:ascii="Liberation Serif"/>
          <w:b w:val="1"/>
          <w:sz w:val="28"/>
          <w:rtl w:val="0"/>
        </w:rPr>
        <w:t xml:space="preserve">5</w:t>
      </w: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8"/>
          <w:u w:val="none"/>
          <w:vertAlign w:val="baseline"/>
          <w:rtl w:val="0"/>
        </w:rPr>
        <w:t xml:space="preserve">.godine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1. Lični podaci :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1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(</w:t>
      </w:r>
      <w:r w:rsidRPr="00000000" w:rsidR="00000000" w:rsidDel="00000000">
        <w:rPr>
          <w:rFonts w:cs="Liberation Serif" w:hAnsi="Liberation Serif" w:eastAsia="Liberation Serif" w:ascii="Liberation Serif"/>
          <w:b w:val="1"/>
          <w:i w:val="1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 </w:t>
      </w:r>
      <w:r w:rsidRPr="00000000" w:rsidR="00000000" w:rsidDel="00000000">
        <w:rPr>
          <w:rFonts w:cs="Liberation Serif" w:hAnsi="Liberation Serif" w:eastAsia="Liberation Serif" w:ascii="Liberation Serif"/>
          <w:b w:val="0"/>
          <w:i w:val="1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Ime i prezime i umjetničko ime ako ga imate,  adresa stanovanja, kontakt podaci )</w:t>
      </w:r>
      <w:r w:rsidRPr="00000000" w:rsidR="00000000" w:rsidDel="00000000">
        <w:rPr>
          <w:rFonts w:cs="Liberation Serif" w:hAnsi="Liberation Serif" w:eastAsia="Liberation Serif" w:ascii="Liberation Serif"/>
          <w:b w:val="1"/>
          <w:i w:val="1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2. Kraća biografija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1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( maksimalno 250 riječi, naznačiti internet veze na prethodne radove i projekte ako ima )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3. Opis prijedloga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1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( Obavezno da sadrži: ideju rada, vrijeme realizacije, tehničke uslove potrebne za realizaciju )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0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4. Izjava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single"/>
          <w:vertAlign w:val="baseline"/>
          <w:rtl w:val="0"/>
        </w:rPr>
        <w:t xml:space="preserve">Učešćem na ovom konkursu i potpisivanjem ove prijave potvrđujete autorstvo nad poslanim prijedlogom i tačnost priloženih ličnih podataka.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0"/>
          <w:i w:val="0"/>
          <w:smallCaps w:val="0"/>
          <w:strike w:val="0"/>
          <w:color w:val="000000"/>
          <w:sz w:val="24"/>
          <w:u w:val="single"/>
          <w:vertAlign w:val="baseline"/>
          <w:rtl w:val="0"/>
        </w:rPr>
        <w:t xml:space="preserve">Nadalje, udruženju likovnih umjetnika Prijedora prepuštate pravo reprodukovanja vašeg prijedloga u promotivne svrhe na fejsbuk stranici ili blogu udruženja odnosno na promotivnom materijalu vezanom za konkurs te u druge promotivne svrhe a na način koji neće dovesti u pitanje Vaše autorstvo nad poslanim prijedlogom.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1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Datum i mjesto 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1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Svojeručni potpis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0" w:firstLine="0" w:right="0"/>
        <w:contextualSpacing w:val="0"/>
        <w:jc w:val="left"/>
      </w:pPr>
      <w:r w:rsidRPr="00000000" w:rsidR="00000000" w:rsidDel="00000000">
        <w:rPr>
          <w:rFonts w:cs="Liberation Serif" w:hAnsi="Liberation Serif" w:eastAsia="Liberation Serif" w:ascii="Liberation Serif"/>
          <w:b w:val="1"/>
          <w:i w:val="1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Napomena: </w:t>
      </w:r>
      <w:r w:rsidRPr="00000000" w:rsidR="00000000" w:rsidDel="00000000">
        <w:rPr>
          <w:rFonts w:cs="Liberation Serif" w:hAnsi="Liberation Serif" w:eastAsia="Liberation Serif" w:ascii="Liberation Serif"/>
          <w:b w:val="0"/>
          <w:i w:val="1"/>
          <w:smallCaps w:val="0"/>
          <w:strike w:val="0"/>
          <w:color w:val="000000"/>
          <w:sz w:val="24"/>
          <w:u w:val="none"/>
          <w:vertAlign w:val="baseline"/>
          <w:rtl w:val="0"/>
        </w:rPr>
        <w:t xml:space="preserve">Stranicu prijave sa potpisom možete odštampati i skenirati ili fotografisati pa poslati kao prilog u elektronskoj pošiljci sa ostatkom prijave. Za sve dodatne informacije kontaktirajte nas putem naše e-mail adrese ili fejsbuk stranice odnosno profila udruženja. </w:t>
      </w:r>
    </w:p>
    <w:sectPr>
      <w:headerReference r:id="rId15" w:type="default"/>
      <w:footerReference r:id="rId16" w:type="default"/>
      <w:pgSz w:w="12240" w:h="15840"/>
      <w:pgMar w:left="1134" w:right="1134" w:top="2341" w:bottom="11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imes New Roman"/>
  <w:font w:name="Helvetica Neue"/>
  <w:font w:name="Georgia"/>
  <w:font w:name="Arial"/>
  <w:font w:name="Liberation Serif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P="00000000" w:rsidRPr="00000000" w:rsidR="00000000" w:rsidDel="00000000" w:rsidRDefault="00000000">
    <w:pPr>
      <w:keepNext w:val="0"/>
      <w:keepLines w:val="0"/>
      <w:widowControl w:val="1"/>
      <w:tabs>
        <w:tab w:val="right" w:pos="9020"/>
      </w:tabs>
      <w:spacing w:lineRule="auto" w:after="720" w:line="240" w:before="0"/>
      <w:ind w:left="0" w:firstLine="0" w:right="0"/>
      <w:contextualSpacing w:val="0"/>
      <w:jc w:val="left"/>
    </w:pPr>
    <w:r w:rsidRPr="00000000" w:rsidR="00000000" w:rsidDel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P="00000000" w:rsidRPr="00000000" w:rsidR="00000000" w:rsidDel="00000000" w:rsidRDefault="00000000">
    <w:pPr>
      <w:keepNext w:val="0"/>
      <w:keepLines w:val="0"/>
      <w:widowControl w:val="1"/>
      <w:tabs>
        <w:tab w:val="right" w:pos="9020"/>
      </w:tabs>
      <w:spacing w:lineRule="auto" w:after="0" w:line="240" w:before="720"/>
      <w:ind w:left="0" w:firstLine="0" w:right="0"/>
      <w:contextualSpacing w:val="0"/>
      <w:jc w:val="left"/>
    </w:pPr>
    <w:r w:rsidRPr="00000000" w:rsidR="00000000" w:rsidDel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0"/>
      <w:numFmt w:val="bullet"/>
      <w:lvlText w:val="-"/>
      <w:lvlJc w:val="left"/>
      <w:pPr>
        <w:ind w:left="720" w:firstLine="361"/>
      </w:pPr>
      <w:rPr>
        <w:rFonts w:cs="Arial" w:hAnsi="Arial" w:eastAsia="Arial" w:ascii="Arial"/>
        <w:sz w:val="24"/>
        <w:vertAlign w:val="baseline"/>
      </w:rPr>
    </w:lvl>
    <w:lvl w:ilvl="1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2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3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4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5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6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7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8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</w:abstractNum>
  <w:abstractNum w:abstractNumId="2">
    <w:lvl w:ilvl="0">
      <w:start w:val="0"/>
      <w:numFmt w:val="bullet"/>
      <w:lvlText w:val="-"/>
      <w:lvlJc w:val="left"/>
      <w:pPr>
        <w:ind w:left="720" w:firstLine="361"/>
      </w:pPr>
      <w:rPr>
        <w:rFonts w:cs="Arial" w:hAnsi="Arial" w:eastAsia="Arial" w:ascii="Arial"/>
        <w:sz w:val="24"/>
        <w:vertAlign w:val="baseline"/>
      </w:rPr>
    </w:lvl>
    <w:lvl w:ilvl="1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2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3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4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5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6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7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  <w:lvl w:ilvl="8">
      <w:start w:val="1"/>
      <w:numFmt w:val="bullet"/>
      <w:lvlText w:val="-"/>
      <w:lvlJc w:val="left"/>
      <w:pPr>
        <w:ind w:left="12600" w:firstLine="0"/>
      </w:pPr>
      <w:rPr>
        <w:rFonts w:cs="Arial" w:hAnsi="Arial" w:eastAsia="Arial" w:ascii="Arial"/>
        <w:sz w:val="24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cs="Times New Roman" w:hAnsi="Times New Roman" w:eastAsia="Times New Roman" w:ascii="Times New Roman"/>
        <w:b w:val="0"/>
        <w:i w:val="0"/>
        <w:smallCaps w:val="0"/>
        <w:strike w:val="0"/>
        <w:color w:val="000000"/>
        <w:sz w:val="24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after="0" w:line="240" w:before="0"/>
        <w:ind w:left="0" w:firstLine="0" w:right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48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80" w:before="360"/>
      <w:contextualSpacing w:val="1"/>
    </w:pPr>
    <w:rPr>
      <w:b w:val="1"/>
      <w:sz w:val="3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80" w:before="280"/>
      <w:contextualSpacing w:val="1"/>
    </w:pPr>
    <w:rPr>
      <w:b w:val="1"/>
      <w:sz w:val="28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40" w:before="240"/>
      <w:contextualSpacing w:val="1"/>
    </w:pPr>
    <w:rPr>
      <w:b w:val="1"/>
      <w:sz w:val="24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40" w:before="220"/>
      <w:contextualSpacing w:val="1"/>
    </w:pPr>
    <w:rPr>
      <w:b w:val="1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40" w:before="200"/>
      <w:contextualSpacing w:val="1"/>
    </w:pPr>
    <w:rPr>
      <w:b w:val="1"/>
      <w:sz w:val="20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oter1.xml" Type="http://schemas.openxmlformats.org/officeDocument/2006/relationships/footer" Id="rId16"/><Relationship Target="header1.xml" Type="http://schemas.openxmlformats.org/officeDocument/2006/relationships/header" Id="rId15"/><Relationship Target="http://www.facebook.com" Type="http://schemas.openxmlformats.org/officeDocument/2006/relationships/hyperlink" TargetMode="External" Id="rId14"/><Relationship Target="fontTable.xml" Type="http://schemas.openxmlformats.org/officeDocument/2006/relationships/fontTable" Id="rId2"/><Relationship Target="mailto:ulup.pd@gmail.com" Type="http://schemas.openxmlformats.org/officeDocument/2006/relationships/hyperlink" TargetMode="External" Id="rId12"/><Relationship Target="http://ulupd.com" Type="http://schemas.openxmlformats.org/officeDocument/2006/relationships/hyperlink" TargetMode="External" Id="rId13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mailto:ulup.pd@gmail.com" Type="http://schemas.openxmlformats.org/officeDocument/2006/relationships/hyperlink" TargetMode="External" Id="rId10"/><Relationship Target="numbering.xml" Type="http://schemas.openxmlformats.org/officeDocument/2006/relationships/numbering" Id="rId3"/><Relationship Target="mailto:ulup.pd@gmail.com" Type="http://schemas.openxmlformats.org/officeDocument/2006/relationships/hyperlink" TargetMode="External" Id="rId11"/><Relationship Target="mailto:info@ulupd.com" Type="http://schemas.openxmlformats.org/officeDocument/2006/relationships/hyperlink" TargetMode="External" Id="rId9"/><Relationship Target="mailto:mural@ulupd.com" Type="http://schemas.openxmlformats.org/officeDocument/2006/relationships/hyperlink" TargetMode="External" Id="rId6"/><Relationship Target="mailto:mural@ulupd.com" Type="http://schemas.openxmlformats.org/officeDocument/2006/relationships/hyperlink" TargetMode="External" Id="rId5"/><Relationship Target="mailto:mural@ulupd.com" Type="http://schemas.openxmlformats.org/officeDocument/2006/relationships/hyperlink" TargetMode="External" Id="rId8"/><Relationship Target="mailto:mural@ulupd.com" Type="http://schemas.openxmlformats.org/officeDocument/2006/relationships/hyperlink" TargetMode="External" Id="rId7"/></Relationships>
</file>